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A" w:rsidRDefault="003E6FEA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E6FEA" w:rsidRDefault="00E658BC" w:rsidP="00E658BC">
      <w:pPr>
        <w:shd w:val="clear" w:color="auto" w:fill="FFFFFF"/>
        <w:spacing w:after="0" w:line="390" w:lineRule="atLeast"/>
        <w:ind w:left="5529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УТВЕРЖДАЮ</w:t>
      </w:r>
    </w:p>
    <w:p w:rsidR="00E658BC" w:rsidRDefault="00E658BC" w:rsidP="00E658BC">
      <w:pPr>
        <w:shd w:val="clear" w:color="auto" w:fill="FFFFFF"/>
        <w:spacing w:after="0" w:line="390" w:lineRule="atLeast"/>
        <w:ind w:left="5529"/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E658BC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658BC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МООПРЗ РФ</w:t>
      </w:r>
    </w:p>
    <w:p w:rsidR="00E658BC" w:rsidRPr="00E658BC" w:rsidRDefault="00E658BC" w:rsidP="00E658BC">
      <w:pPr>
        <w:shd w:val="clear" w:color="auto" w:fill="FFFFFF"/>
        <w:spacing w:after="0" w:line="390" w:lineRule="atLeast"/>
        <w:ind w:left="5529"/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_____________ Н.В.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Суслонова</w:t>
      </w:r>
      <w:proofErr w:type="spellEnd"/>
    </w:p>
    <w:p w:rsidR="00E658BC" w:rsidRDefault="00E658BC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870BEB" w:rsidRDefault="00870BEB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П Р О Г Р А 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А</w:t>
      </w:r>
    </w:p>
    <w:p w:rsidR="00870BEB" w:rsidRDefault="00870BEB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курса для председателей Молодёжных</w:t>
      </w:r>
    </w:p>
    <w:p w:rsidR="00870BEB" w:rsidRDefault="00870BEB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советов ГО, РО, ТО, ПО профсоюза:</w:t>
      </w:r>
    </w:p>
    <w:p w:rsidR="00870BEB" w:rsidRDefault="00870BEB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«Командный алфавит: технологии построения </w:t>
      </w:r>
      <w:r w:rsidR="005E09F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эффективной команды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»</w:t>
      </w:r>
    </w:p>
    <w:p w:rsidR="00870BEB" w:rsidRDefault="003E01CA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01</w:t>
      </w:r>
      <w:r w:rsidR="0087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6</w:t>
      </w:r>
      <w:r w:rsidR="0087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.2022 г. –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03</w:t>
      </w:r>
      <w:r w:rsidR="0087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.0</w:t>
      </w:r>
      <w:r w:rsidR="003E6FE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6</w:t>
      </w:r>
      <w:r w:rsidR="00870B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.2022 г.</w:t>
      </w:r>
    </w:p>
    <w:p w:rsidR="00870BEB" w:rsidRDefault="00870BEB" w:rsidP="00870BE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Цель тренинга: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сплочение группы и построение эффективного командного взаимодействия.</w:t>
      </w:r>
    </w:p>
    <w:p w:rsidR="00870BEB" w:rsidRDefault="00870BEB" w:rsidP="00870BE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Задачи тренинга:</w:t>
      </w:r>
    </w:p>
    <w:p w:rsidR="00870BEB" w:rsidRDefault="00870BEB" w:rsidP="00870BEB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Помочь участникам тренинга осознать значимость командной работы для повышения эффективности в рамках индивидуальной профессиональной деятельности; </w:t>
      </w:r>
    </w:p>
    <w:p w:rsidR="00870BEB" w:rsidRDefault="00870BEB" w:rsidP="00870BEB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Дать участникам опыт Командного взаимодействия; </w:t>
      </w:r>
    </w:p>
    <w:p w:rsidR="00870BEB" w:rsidRDefault="00870BEB" w:rsidP="00870BEB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Улучшить взаимоотношения в команде и помочь участникам тренинга осознать значимость каждого участника в деятельности коллектива исполнителей и возможности построения эффективной   профессиональной карьеры.</w:t>
      </w:r>
    </w:p>
    <w:p w:rsidR="001C133E" w:rsidRPr="007B15C3" w:rsidRDefault="00870BEB" w:rsidP="00870BEB">
      <w:pPr>
        <w:shd w:val="clear" w:color="auto" w:fill="FFFFFF"/>
        <w:spacing w:before="150" w:after="150" w:line="39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5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Рассмотреть особенности взаимодействия и создания коллективов исполнителей в условия пандемии </w:t>
      </w:r>
    </w:p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626"/>
        <w:gridCol w:w="3050"/>
      </w:tblGrid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Наименование занятий (мероприятий)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</w:tr>
      <w:tr w:rsidR="00870BEB" w:rsidTr="007B15C3">
        <w:tc>
          <w:tcPr>
            <w:tcW w:w="93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3E01CA" w:rsidP="003E01CA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01</w:t>
            </w:r>
            <w:r w:rsidR="00870BEB" w:rsidRPr="007B15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июня</w:t>
            </w:r>
            <w:r w:rsidR="00870BEB" w:rsidRPr="007B15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2022 год (</w:t>
            </w:r>
            <w:r w:rsidR="007B15C3" w:rsidRPr="007B15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среда</w:t>
            </w:r>
            <w:r w:rsidR="00870BEB" w:rsidRPr="007B15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14.00 -18.00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Встреча и регистрация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тренингово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курса: выдача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бейджей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программы, раздаточного материала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*</w:t>
            </w:r>
            <w:r w:rsidR="00870B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="00870B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18.00 – 19.00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УЖИН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19.00 – 21-00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7B15C3" w:rsidP="007B15C3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Организационная встреча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870BEB" w:rsidTr="007B15C3">
        <w:tc>
          <w:tcPr>
            <w:tcW w:w="93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3E01CA" w:rsidP="003E01CA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02</w:t>
            </w:r>
            <w:r w:rsidR="00870B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июня</w:t>
            </w:r>
            <w:r w:rsidR="00870B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 xml:space="preserve"> 2022 год (четверг)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08.00 – 09.00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Pr="007B15C3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ЗАВТРАК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 w:rsidP="007B15C3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09.</w:t>
            </w:r>
            <w:r w:rsid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 – 09.</w:t>
            </w:r>
            <w:r w:rsid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B15C3" w:rsidRPr="007B15C3" w:rsidRDefault="007B15C3" w:rsidP="007B15C3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Открытие обучения.</w:t>
            </w:r>
          </w:p>
          <w:p w:rsidR="007B15C3" w:rsidRPr="007B15C3" w:rsidRDefault="007B15C3" w:rsidP="007B15C3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Приветствие участников</w:t>
            </w:r>
          </w:p>
          <w:p w:rsidR="00870BEB" w:rsidRPr="007B15C3" w:rsidRDefault="00870BEB" w:rsidP="007B15C3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Начало программы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Введение в тренинг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Представление тренера, знакомство с участниками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 xml:space="preserve">Еременко Виталий Николаевич – </w:t>
            </w: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заведующий информационным отделом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Pr="007B15C3" w:rsidRDefault="00870BEB" w:rsidP="007B15C3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13.00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Теоретическая часть:</w:t>
            </w:r>
          </w:p>
          <w:p w:rsidR="00870BEB" w:rsidRPr="000C1B4C" w:rsidRDefault="00870BEB" w:rsidP="002777D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Эффективная команда. Семь главных признаков построения команды (</w:t>
            </w:r>
            <w:r w:rsidRPr="000C1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Презентация</w:t>
            </w:r>
            <w:r w:rsidRPr="000C1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  <w:p w:rsidR="00870BEB" w:rsidRPr="007B15C3" w:rsidRDefault="00870BE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команда – групповое обсуждение с вовлечением всех участников тренинга.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Этап регенерации идей (активные формы взаимодействия с участниками тренинга)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«Смысл моего имени»;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Эффективная команда;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«Ассоциации» (работа в фокус-группах);</w:t>
            </w:r>
          </w:p>
          <w:p w:rsidR="00870BEB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«Вместе мы сильнее», «Ответы за другого».</w:t>
            </w:r>
          </w:p>
          <w:p w:rsidR="000C1B4C" w:rsidRPr="007B15C3" w:rsidRDefault="000C1B4C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BEB" w:rsidRPr="000C1B4C" w:rsidRDefault="00870BEB">
            <w:pPr>
              <w:spacing w:before="30" w:after="30" w:line="240" w:lineRule="atLeast"/>
              <w:ind w:left="28" w:righ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C1B4C">
              <w:rPr>
                <w:rFonts w:eastAsiaTheme="minorEastAsia" w:hAnsi="Helvetica Light"/>
                <w:b/>
                <w:position w:val="1"/>
                <w:sz w:val="28"/>
                <w:szCs w:val="28"/>
                <w:lang w:eastAsia="ru-RU"/>
              </w:rPr>
              <w:t xml:space="preserve"> </w:t>
            </w:r>
            <w:r w:rsidRPr="000C1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Эмоциональный интеллект: технологии управления личной эффективностью (Презентация).  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диагностики </w:t>
            </w:r>
            <w:proofErr w:type="spellStart"/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эмоцианального</w:t>
            </w:r>
            <w:proofErr w:type="spellEnd"/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участников программы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-Упражнение как повысить самооценку и уверенность в себе (7 основных способов)</w:t>
            </w:r>
          </w:p>
          <w:p w:rsidR="00870BEB" w:rsidRPr="007B15C3" w:rsidRDefault="00870BEB">
            <w:pPr>
              <w:spacing w:before="30" w:after="3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Проверка полученных знаний(тестирование)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Завершение блока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lastRenderedPageBreak/>
              <w:t>Спикер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Сарибекян Елена Николаевна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– профессор МК ЮНЕСКО-РМАТ, тренер, эксперт по  Международным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Skills</w:t>
            </w:r>
            <w:proofErr w:type="spellEnd"/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13.00 – 14.00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Pr="007B15C3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14.00 – 19.00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Вторая часть программы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Теоретическая часть:</w:t>
            </w:r>
          </w:p>
          <w:p w:rsidR="00870BEB" w:rsidRPr="007B15C3" w:rsidRDefault="00870BEB" w:rsidP="002777D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Синдром профессионального </w:t>
            </w:r>
            <w:proofErr w:type="gramStart"/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выгорания</w:t>
            </w:r>
            <w:r w:rsidR="008E2349"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="008E2349"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Презентация).</w:t>
            </w: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2349" w:rsidRPr="007B15C3" w:rsidRDefault="008E2349" w:rsidP="002777D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Лидерство и харизма(Презентация).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Практическая часть:</w:t>
            </w:r>
          </w:p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Диагностика индивидуальных </w:t>
            </w:r>
            <w:proofErr w:type="spellStart"/>
            <w:r w:rsidRPr="007B1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мотиваторов</w:t>
            </w:r>
            <w:proofErr w:type="spellEnd"/>
            <w:r w:rsidRPr="007B15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(Фокус – группы).</w:t>
            </w:r>
          </w:p>
          <w:p w:rsidR="007B15C3" w:rsidRPr="007B15C3" w:rsidRDefault="007B15C3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Тестирование участников.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Проведение тестирования:</w:t>
            </w:r>
          </w:p>
          <w:p w:rsidR="00870BEB" w:rsidRPr="007B15C3" w:rsidRDefault="00870BEB" w:rsidP="002777DE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личностных характеристик;</w:t>
            </w:r>
          </w:p>
          <w:p w:rsidR="00870BEB" w:rsidRPr="007B15C3" w:rsidRDefault="00870BEB" w:rsidP="002777DE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 себе.</w:t>
            </w:r>
          </w:p>
          <w:p w:rsidR="00870BEB" w:rsidRDefault="00870BEB" w:rsidP="002777DE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Самомотивация</w:t>
            </w:r>
            <w:proofErr w:type="spellEnd"/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мобилизация собственных ресурсов.</w:t>
            </w:r>
          </w:p>
          <w:p w:rsidR="007B15C3" w:rsidRPr="007B15C3" w:rsidRDefault="007B15C3" w:rsidP="007B15C3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BEB" w:rsidRPr="000C1B4C" w:rsidRDefault="0087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3.Создание профессиональных команд в условиях пандемии (</w:t>
            </w:r>
            <w:r w:rsidRPr="000C1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COVID</w:t>
            </w:r>
            <w:r w:rsidRPr="000C1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19)</w:t>
            </w:r>
          </w:p>
          <w:p w:rsidR="00870BEB" w:rsidRDefault="0087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(диагностика на готовность работать в сложных условиях)</w:t>
            </w:r>
          </w:p>
          <w:p w:rsidR="000C1B4C" w:rsidRPr="007B15C3" w:rsidRDefault="000C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BEB" w:rsidRPr="000C1B4C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C1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4.Эффективность командного </w:t>
            </w:r>
            <w:r w:rsidRPr="000C1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взаимодействия.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Практическая часть</w:t>
            </w:r>
          </w:p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(6 упражнений на сплочение команды)</w:t>
            </w:r>
          </w:p>
          <w:p w:rsidR="000C1B4C" w:rsidRDefault="000C1B4C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658BC" w:rsidRDefault="00E658BC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Практическая часть</w:t>
            </w:r>
          </w:p>
          <w:p w:rsidR="00870BEB" w:rsidRPr="000C1B4C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C1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4.Тимбилдинг (игры по </w:t>
            </w:r>
            <w:proofErr w:type="spellStart"/>
            <w:r w:rsidRPr="000C1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командообразованию</w:t>
            </w:r>
            <w:proofErr w:type="spellEnd"/>
            <w:r w:rsidRPr="000C1B4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  <w:p w:rsidR="00870BEB" w:rsidRPr="007B15C3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B15C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Завершение программы 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lastRenderedPageBreak/>
              <w:t>Спикер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Сарибекян Елена Николаевна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19.00 – 20.00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УЖИН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870BEB" w:rsidTr="007B15C3">
        <w:tc>
          <w:tcPr>
            <w:tcW w:w="93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3E01CA" w:rsidP="003E01CA">
            <w:pPr>
              <w:spacing w:after="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03 июня</w:t>
            </w:r>
            <w:r w:rsidR="00870B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 xml:space="preserve"> 2022 год (пятница)</w:t>
            </w:r>
          </w:p>
        </w:tc>
      </w:tr>
      <w:tr w:rsidR="00870BEB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08.30 – 09.30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ЗАВТРАК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870BEB" w:rsidRDefault="00870BEB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1C133E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7B15C3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10.00 – 11.45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7B15C3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133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«Молодежная работа в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МООПРЗ</w:t>
            </w:r>
            <w:r w:rsidRPr="001C133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 Анализ профсоюзного членства среди работающей и учащейся молодёжи.</w:t>
            </w:r>
          </w:p>
          <w:p w:rsidR="001C133E" w:rsidRDefault="001C133E" w:rsidP="007B15C3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Ответы на вопросы слушателей.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7B15C3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133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Спикер: Еременко Виталий Николаевич – заведующий отделом информационной работы МОК ПРЗ РФ.</w:t>
            </w:r>
          </w:p>
        </w:tc>
      </w:tr>
      <w:tr w:rsidR="001C133E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11.45 – 12.00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перерыв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1C133E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1C133E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1C133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12.00 – 1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  <w:r w:rsidRPr="001C133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316CBF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Круглый стол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C133E" w:rsidRDefault="001C133E" w:rsidP="001C133E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Суслонова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 xml:space="preserve"> Нина Владимировна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– председатель МООП РЗ РФ, </w:t>
            </w:r>
          </w:p>
          <w:p w:rsidR="001C133E" w:rsidRDefault="001C133E" w:rsidP="001C133E">
            <w:pPr>
              <w:spacing w:after="0" w:line="390" w:lineRule="atLeast"/>
              <w:ind w:left="30" w:right="3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- Веселова Татьяна Евгеньевна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– зам. председателя МООП РЗ РФ</w:t>
            </w:r>
          </w:p>
        </w:tc>
      </w:tr>
      <w:tr w:rsidR="001C133E" w:rsidTr="00B4028D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14.00 – 15.00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  <w:tr w:rsidR="001C133E" w:rsidTr="007B15C3"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15.00 – 16.00</w:t>
            </w:r>
          </w:p>
        </w:tc>
        <w:tc>
          <w:tcPr>
            <w:tcW w:w="46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Отъезд участников семинара</w:t>
            </w:r>
          </w:p>
        </w:tc>
        <w:tc>
          <w:tcPr>
            <w:tcW w:w="30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1C133E" w:rsidRDefault="001C133E" w:rsidP="001C133E">
            <w:pPr>
              <w:spacing w:before="30" w:after="30" w:line="39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*Оргкомитет </w:t>
            </w:r>
            <w:r w:rsidR="0004076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МООР РЗ РФ</w:t>
            </w:r>
          </w:p>
        </w:tc>
      </w:tr>
    </w:tbl>
    <w:p w:rsidR="00870BEB" w:rsidRDefault="00870BEB" w:rsidP="00870BE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** Оргкомитет МООП РЗ РФ:</w:t>
      </w:r>
    </w:p>
    <w:p w:rsidR="00870BEB" w:rsidRPr="001C133E" w:rsidRDefault="00870BEB" w:rsidP="001C133E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- Еременко Виталий </w:t>
      </w:r>
      <w:r w:rsidR="001C133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Николаевич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заведующ</w:t>
      </w:r>
      <w:r w:rsidR="007B15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отделом и</w:t>
      </w:r>
      <w:r w:rsidR="001C13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нформационной работы </w:t>
      </w:r>
      <w:r w:rsidR="00E658B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МООПРЗ</w:t>
      </w:r>
      <w:r w:rsidR="001C13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РФ тел. </w:t>
      </w:r>
      <w:r w:rsidR="001C133E" w:rsidRPr="001C133E">
        <w:rPr>
          <w:rFonts w:ascii="Times New Roman" w:hAnsi="Times New Roman" w:cs="Times New Roman"/>
          <w:sz w:val="28"/>
          <w:szCs w:val="28"/>
        </w:rPr>
        <w:t>+7-963-977-12-86</w:t>
      </w:r>
      <w:r w:rsidR="001C133E">
        <w:rPr>
          <w:rFonts w:ascii="Times New Roman" w:hAnsi="Times New Roman" w:cs="Times New Roman"/>
          <w:sz w:val="28"/>
          <w:szCs w:val="28"/>
        </w:rPr>
        <w:t>.</w:t>
      </w:r>
    </w:p>
    <w:p w:rsidR="00D27994" w:rsidRDefault="00D27994"/>
    <w:sectPr w:rsidR="00D2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35D0"/>
    <w:multiLevelType w:val="multilevel"/>
    <w:tmpl w:val="5C14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65CB1"/>
    <w:multiLevelType w:val="multilevel"/>
    <w:tmpl w:val="5BF0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46E6B"/>
    <w:multiLevelType w:val="multilevel"/>
    <w:tmpl w:val="A598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8"/>
    <w:rsid w:val="00040762"/>
    <w:rsid w:val="000C1B4C"/>
    <w:rsid w:val="000E40D8"/>
    <w:rsid w:val="001C133E"/>
    <w:rsid w:val="00316CBF"/>
    <w:rsid w:val="003E01CA"/>
    <w:rsid w:val="003E6FEA"/>
    <w:rsid w:val="005E09FC"/>
    <w:rsid w:val="007B15C3"/>
    <w:rsid w:val="00870BEB"/>
    <w:rsid w:val="008E2349"/>
    <w:rsid w:val="00D27994"/>
    <w:rsid w:val="00E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FD2B"/>
  <w15:chartTrackingRefBased/>
  <w15:docId w15:val="{B77DD39E-5513-4DE0-9FB7-E57CE41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Сарибекян</dc:creator>
  <cp:keywords/>
  <dc:description/>
  <cp:lastModifiedBy>Анатолий Иванович</cp:lastModifiedBy>
  <cp:revision>11</cp:revision>
  <cp:lastPrinted>2022-04-12T13:18:00Z</cp:lastPrinted>
  <dcterms:created xsi:type="dcterms:W3CDTF">2022-04-04T15:29:00Z</dcterms:created>
  <dcterms:modified xsi:type="dcterms:W3CDTF">2022-05-11T20:30:00Z</dcterms:modified>
</cp:coreProperties>
</file>