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69" w:rsidRDefault="001F25F5" w:rsidP="007F2469">
      <w:pPr>
        <w:autoSpaceDE w:val="0"/>
        <w:autoSpaceDN w:val="0"/>
        <w:adjustRightInd w:val="0"/>
        <w:jc w:val="right"/>
        <w:outlineLvl w:val="0"/>
      </w:pPr>
      <w:r>
        <w:t>Приложение № ___</w:t>
      </w:r>
    </w:p>
    <w:p w:rsidR="007F2469" w:rsidRDefault="007F2469" w:rsidP="007F2469">
      <w:pPr>
        <w:autoSpaceDE w:val="0"/>
        <w:autoSpaceDN w:val="0"/>
        <w:adjustRightInd w:val="0"/>
        <w:jc w:val="center"/>
        <w:outlineLvl w:val="0"/>
      </w:pPr>
    </w:p>
    <w:p w:rsidR="007F2469" w:rsidRDefault="007F2469" w:rsidP="007F2469">
      <w:pPr>
        <w:autoSpaceDE w:val="0"/>
        <w:autoSpaceDN w:val="0"/>
        <w:adjustRightInd w:val="0"/>
        <w:jc w:val="center"/>
        <w:outlineLvl w:val="0"/>
      </w:pPr>
      <w:r>
        <w:t>Положение о стимулирующих выплатах работникам</w:t>
      </w:r>
    </w:p>
    <w:p w:rsidR="007F2469" w:rsidRDefault="007F2469" w:rsidP="007F2469">
      <w:pPr>
        <w:autoSpaceDE w:val="0"/>
        <w:autoSpaceDN w:val="0"/>
        <w:adjustRightInd w:val="0"/>
        <w:jc w:val="center"/>
        <w:outlineLvl w:val="0"/>
      </w:pPr>
      <w:r>
        <w:t>показатели и критерии оценки эффективности деятельности персонала</w:t>
      </w:r>
    </w:p>
    <w:p w:rsidR="007F2469" w:rsidRDefault="007F2469" w:rsidP="007F2469">
      <w:pPr>
        <w:autoSpaceDE w:val="0"/>
        <w:autoSpaceDN w:val="0"/>
        <w:adjustRightInd w:val="0"/>
        <w:jc w:val="center"/>
        <w:outlineLvl w:val="0"/>
      </w:pPr>
      <w:r>
        <w:t>государственного автономного учреждения здравоохранения</w:t>
      </w:r>
    </w:p>
    <w:p w:rsidR="007F2469" w:rsidRDefault="007F2469" w:rsidP="007F2469">
      <w:pPr>
        <w:autoSpaceDE w:val="0"/>
        <w:autoSpaceDN w:val="0"/>
        <w:adjustRightInd w:val="0"/>
        <w:jc w:val="center"/>
        <w:outlineLvl w:val="0"/>
      </w:pPr>
      <w:r>
        <w:t>Московской области «Ступинская стоматологическая поликлиника»</w:t>
      </w:r>
    </w:p>
    <w:p w:rsidR="007F2469" w:rsidRDefault="007F2469" w:rsidP="007F2469">
      <w:pPr>
        <w:autoSpaceDE w:val="0"/>
        <w:autoSpaceDN w:val="0"/>
        <w:adjustRightInd w:val="0"/>
        <w:jc w:val="center"/>
        <w:outlineLvl w:val="0"/>
      </w:pPr>
      <w:r>
        <w:t>и</w:t>
      </w:r>
      <w:r w:rsidRPr="00A668D0">
        <w:t xml:space="preserve"> </w:t>
      </w:r>
      <w:r>
        <w:t>механизмы распределения стимулирующих выплат.</w:t>
      </w: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Выплаты стимулирующего характера выплачиваются с учетом качественных и количественных показателей результатов труда каждого работника за интенсивность и высокие результаты работы, за напряженность, при условии выполнения работником согласованных объемов.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Целями применения показателей и критериев оценки эффективности деятельности персонала  являются: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- повышение качества медицинской помощи за счет усиления мотивации  работников;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- повышение эффективности бюджетных и иных расходов на здравоохранение;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- улучшение уровня материальной обеспеченности работников, обеспечение притока квалифицированных молодых кадров.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 w:rsidRPr="00ED19F1">
        <w:rPr>
          <w:sz w:val="20"/>
          <w:szCs w:val="20"/>
        </w:rPr>
        <w:t>Установить механизмы зависимости уровня оплаты труда работников организации от объема и качества предоставляемых социальных услуг в рамках перевода работников на эффективный контракт.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Определяя показатели эффективности деятельности работников учитывается соблюдение трудовой дисциплины.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Периодичность осуществления выплат устанавливается в организации ежемесячно или ежеквартально, в соответствии с приказом по учреждению.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Механизмы распределения стимулирующих выплат не распространяются на работников хозрасчетных отделений, в отношении которых действуют специальные положения об оплате труда.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Стимулирующие выплаты выплачиваются при наличии финансовой возможности в учреждении. Фонд оплаты стимулирующих выплат определяется ежемесячно или поквартально, утвержденный приказом главного врача.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Плановый фонд выплат стимулирующего характера- фонд стимулирования (далее ФС), закладывается в расчет фонда оплаты труда ГАУЗ МО Ступинская СП на текущий год в размере 10% от планового фонда заработной платы, исчисленного по тарификации на 1 января планируемого года, в соответствии с пунктом 5.1 «Положения об оплате труда работников государственного автономного учреждения здравоохранения Московской области».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Плановый ФС может быть увеличен при условии: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- перевыполнения согласованных объемов;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- при условии кредиторской задолженности по статье медикаменты и мягкий инвентарь.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Распределение стимулирующих выплат по критериям качества производится Комиссией, утвержденной приказом по учреждению, решения которой оформляются протоколом.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Механизмы распределения стимулирующих выплат конкретным работникам устанавливаются на основе балльной оценки.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Для расчета стоимости балла  применяется пропорция 3/2/1 - врачи/средний/младший.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То есть, по врачам применяется повышающий коэффициент 3, по среднему персоналу - 2, по младшему персоналу - 1. Количество физических лиц в разрезе врачи/средний/младший умножается на соответствующий коэффициент указанной пропорции: по врачам - 3, по среднему персоналу - 2, по младшему персоналу - 1.</w:t>
      </w:r>
    </w:p>
    <w:p w:rsidR="007F2469" w:rsidRPr="00ED19F1" w:rsidRDefault="007F2469" w:rsidP="007F2469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 w:rsidRPr="00ED19F1">
        <w:rPr>
          <w:sz w:val="20"/>
          <w:szCs w:val="20"/>
        </w:rPr>
        <w:t>По  заместителю главного врача по экономическим вопросам  применяется повышающий коэффициент 3, по ведущему бухгалтеру, ведущему экономисту, специалисту по кадрам, ведущему инженеру по охране труда, зубному технику, старшей медицинской сестре - 2,  по гардеробщику, дворнику, уборщику служебных помещений, водителю автомобиля - 1.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Количество физических лиц умножается на соответствующий коэффициент указанной пропорции.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Для определения максимальной выплаты на одного сотрудника полученная стоимость одного балла по учреждению умножается на соответствующий коэффициент пропорции 3/2/1  и на максимальное количество баллов.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Показатели эффективности работников с критериями на основе балльной оценки приведены в таблице.</w:t>
      </w: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D19F1">
        <w:rPr>
          <w:sz w:val="20"/>
          <w:szCs w:val="20"/>
        </w:rPr>
        <w:t>Выплаты стимулирующего характера не начисляются в случае наложения дисциплинарного взыскания в отчетном периоде.</w:t>
      </w: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54809" w:rsidRDefault="0005480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54809" w:rsidRPr="00ED19F1" w:rsidRDefault="0005480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F2469" w:rsidRPr="00ED19F1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F2469" w:rsidRPr="003139AD" w:rsidRDefault="007F2469" w:rsidP="007F2469">
      <w:pPr>
        <w:autoSpaceDE w:val="0"/>
        <w:autoSpaceDN w:val="0"/>
        <w:adjustRightInd w:val="0"/>
        <w:jc w:val="center"/>
        <w:outlineLvl w:val="0"/>
      </w:pPr>
      <w:r w:rsidRPr="003139AD">
        <w:lastRenderedPageBreak/>
        <w:t>Показатели и критерии оценки эффективности</w:t>
      </w:r>
      <w:r>
        <w:t xml:space="preserve">  </w:t>
      </w:r>
    </w:p>
    <w:p w:rsidR="007F2469" w:rsidRPr="003139AD" w:rsidRDefault="007F2469" w:rsidP="007F24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9AD">
        <w:rPr>
          <w:rFonts w:ascii="Times New Roman" w:hAnsi="Times New Roman" w:cs="Times New Roman"/>
          <w:sz w:val="24"/>
          <w:szCs w:val="24"/>
        </w:rPr>
        <w:t>деятельности врача-стоматолога, врача-стоматолога терапевта,</w:t>
      </w:r>
    </w:p>
    <w:p w:rsidR="007F2469" w:rsidRPr="003139AD" w:rsidRDefault="007F2469" w:rsidP="007F24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9AD">
        <w:rPr>
          <w:rFonts w:ascii="Times New Roman" w:hAnsi="Times New Roman" w:cs="Times New Roman"/>
          <w:sz w:val="24"/>
          <w:szCs w:val="24"/>
        </w:rPr>
        <w:t xml:space="preserve">врача-стоматолога детского, </w:t>
      </w:r>
      <w:proofErr w:type="spellStart"/>
      <w:r w:rsidRPr="003139AD">
        <w:rPr>
          <w:rFonts w:ascii="Times New Roman" w:hAnsi="Times New Roman" w:cs="Times New Roman"/>
          <w:sz w:val="24"/>
          <w:szCs w:val="24"/>
        </w:rPr>
        <w:t>врача-ортодонта</w:t>
      </w:r>
      <w:proofErr w:type="spellEnd"/>
      <w:r w:rsidRPr="003139AD">
        <w:rPr>
          <w:rFonts w:ascii="Times New Roman" w:hAnsi="Times New Roman" w:cs="Times New Roman"/>
          <w:sz w:val="24"/>
          <w:szCs w:val="24"/>
        </w:rPr>
        <w:t>,</w:t>
      </w:r>
    </w:p>
    <w:p w:rsidR="007F2469" w:rsidRPr="003139AD" w:rsidRDefault="007F2469" w:rsidP="007F24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9AD">
        <w:rPr>
          <w:rFonts w:ascii="Times New Roman" w:hAnsi="Times New Roman" w:cs="Times New Roman"/>
          <w:sz w:val="24"/>
          <w:szCs w:val="24"/>
        </w:rPr>
        <w:t>врача-стоматолог</w:t>
      </w:r>
      <w:r w:rsidR="00054809">
        <w:rPr>
          <w:rFonts w:ascii="Times New Roman" w:hAnsi="Times New Roman" w:cs="Times New Roman"/>
          <w:sz w:val="24"/>
          <w:szCs w:val="24"/>
        </w:rPr>
        <w:t xml:space="preserve">а-хирурга,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39AD">
        <w:rPr>
          <w:rFonts w:ascii="Times New Roman" w:hAnsi="Times New Roman" w:cs="Times New Roman"/>
          <w:sz w:val="24"/>
          <w:szCs w:val="24"/>
        </w:rPr>
        <w:t>зубного врача.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┌────┬────────────────────────────┬───────────────┬─────────┬─────────────┐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 N  │         Показатель         │   Критерии    │ Оценка  │Периодичность│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│п/п │                            │               │ (баллы)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1  </w:t>
      </w:r>
      <w:proofErr w:type="spellStart"/>
      <w:r>
        <w:rPr>
          <w:rFonts w:ascii="Courier New" w:hAnsi="Courier New" w:cs="Courier New"/>
          <w:sz w:val="20"/>
          <w:szCs w:val="20"/>
        </w:rPr>
        <w:t>│Выполнение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плана </w:t>
      </w:r>
      <w:proofErr w:type="spellStart"/>
      <w:r>
        <w:rPr>
          <w:rFonts w:ascii="Courier New" w:hAnsi="Courier New" w:cs="Courier New"/>
          <w:sz w:val="20"/>
          <w:szCs w:val="20"/>
        </w:rPr>
        <w:t>индиви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-   </w:t>
      </w:r>
      <w:r w:rsidRPr="00FC6983">
        <w:rPr>
          <w:rFonts w:ascii="Courier New" w:hAnsi="Courier New" w:cs="Courier New"/>
          <w:sz w:val="20"/>
          <w:szCs w:val="20"/>
        </w:rPr>
        <w:t xml:space="preserve"> │     100%      │   +3    </w:t>
      </w:r>
      <w:proofErr w:type="spellStart"/>
      <w:r>
        <w:rPr>
          <w:rFonts w:ascii="Courier New" w:hAnsi="Courier New" w:cs="Courier New"/>
          <w:sz w:val="20"/>
          <w:szCs w:val="20"/>
        </w:rPr>
        <w:t>│Емемесячно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</w:t>
      </w:r>
      <w:r w:rsidRPr="00FC6983">
        <w:rPr>
          <w:rFonts w:ascii="Courier New" w:hAnsi="Courier New" w:cs="Courier New"/>
          <w:sz w:val="20"/>
          <w:szCs w:val="20"/>
        </w:rPr>
        <w:t>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дуальной нагрузки</w:t>
      </w:r>
      <w:r w:rsidRPr="00FC6983">
        <w:rPr>
          <w:rFonts w:ascii="Courier New" w:hAnsi="Courier New" w:cs="Courier New"/>
          <w:sz w:val="20"/>
          <w:szCs w:val="20"/>
        </w:rPr>
        <w:t xml:space="preserve">      │от 95% до 100% │   +1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    │                            │ от 90% до 95% │    0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2  │ Осложнения от </w:t>
      </w:r>
      <w:proofErr w:type="gramStart"/>
      <w:r>
        <w:rPr>
          <w:rFonts w:ascii="Courier New" w:hAnsi="Courier New" w:cs="Courier New"/>
          <w:sz w:val="20"/>
          <w:szCs w:val="20"/>
        </w:rPr>
        <w:t>медицинских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отсутствие </w:t>
      </w:r>
      <w:r w:rsidRPr="00FC6983">
        <w:rPr>
          <w:rFonts w:ascii="Courier New" w:hAnsi="Courier New" w:cs="Courier New"/>
          <w:sz w:val="20"/>
          <w:szCs w:val="20"/>
        </w:rPr>
        <w:t xml:space="preserve">  │   +2    │</w:t>
      </w:r>
      <w:r w:rsidRPr="00A026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Емемесячно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 w:rsidRPr="00FC6983">
        <w:rPr>
          <w:rFonts w:ascii="Courier New" w:hAnsi="Courier New" w:cs="Courier New"/>
          <w:sz w:val="20"/>
          <w:szCs w:val="20"/>
        </w:rPr>
        <w:t xml:space="preserve">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   │ манипуляций, обусловленные │               │     </w:t>
      </w:r>
      <w:r w:rsidRPr="00FC6983">
        <w:rPr>
          <w:rFonts w:ascii="Courier New" w:hAnsi="Courier New" w:cs="Courier New"/>
          <w:sz w:val="20"/>
          <w:szCs w:val="20"/>
        </w:rPr>
        <w:t xml:space="preserve">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работой мед. персонала     │               │      </w:t>
      </w:r>
      <w:r w:rsidRPr="00FC6983">
        <w:rPr>
          <w:rFonts w:ascii="Courier New" w:hAnsi="Courier New" w:cs="Courier New"/>
          <w:sz w:val="20"/>
          <w:szCs w:val="20"/>
        </w:rPr>
        <w:t xml:space="preserve">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</w:t>
      </w:r>
      <w:r w:rsidRPr="00FC6983">
        <w:rPr>
          <w:rFonts w:ascii="Courier New" w:hAnsi="Courier New" w:cs="Courier New"/>
          <w:sz w:val="20"/>
          <w:szCs w:val="20"/>
        </w:rPr>
        <w:t xml:space="preserve">  │    Обоснованные жалобы     │  Отсутствие   │   +1    │</w:t>
      </w:r>
      <w:r w:rsidRPr="00A026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Емемесячно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 w:rsidRPr="00FC6983">
        <w:rPr>
          <w:rFonts w:ascii="Courier New" w:hAnsi="Courier New" w:cs="Courier New"/>
          <w:sz w:val="20"/>
          <w:szCs w:val="20"/>
        </w:rPr>
        <w:t xml:space="preserve">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    │                            │   1 и более   │    0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  │письменные</w:t>
      </w:r>
      <w:r w:rsidRPr="00FC698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замечания </w:t>
      </w:r>
      <w:proofErr w:type="gramStart"/>
      <w:r>
        <w:rPr>
          <w:rFonts w:ascii="Courier New" w:hAnsi="Courier New" w:cs="Courier New"/>
          <w:sz w:val="20"/>
          <w:szCs w:val="20"/>
        </w:rPr>
        <w:t>от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отсутствие   │   +2</w:t>
      </w:r>
      <w:r w:rsidRPr="00FC698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│</w:t>
      </w:r>
      <w:r w:rsidRPr="00A026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Емемесячно</w:t>
      </w:r>
      <w:proofErr w:type="spellEnd"/>
      <w:r w:rsidRPr="00FC698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C6983">
        <w:rPr>
          <w:rFonts w:ascii="Courier New" w:hAnsi="Courier New" w:cs="Courier New"/>
          <w:sz w:val="20"/>
          <w:szCs w:val="20"/>
        </w:rPr>
        <w:t>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 xml:space="preserve">│ </w:t>
      </w:r>
      <w:r>
        <w:rPr>
          <w:rFonts w:ascii="Courier New" w:hAnsi="Courier New" w:cs="Courier New"/>
          <w:sz w:val="20"/>
          <w:szCs w:val="20"/>
        </w:rPr>
        <w:t xml:space="preserve">   │руководства больницы и      │            </w:t>
      </w:r>
      <w:r w:rsidRPr="00FC6983">
        <w:rPr>
          <w:rFonts w:ascii="Courier New" w:hAnsi="Courier New" w:cs="Courier New"/>
          <w:sz w:val="20"/>
          <w:szCs w:val="20"/>
        </w:rPr>
        <w:t xml:space="preserve">   │         │             │</w:t>
      </w:r>
    </w:p>
    <w:p w:rsidR="007F2469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│контролирующих органов по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Ведению мед. документации   │             </w:t>
      </w:r>
      <w:r w:rsidRPr="00FC6983">
        <w:rPr>
          <w:rFonts w:ascii="Courier New" w:hAnsi="Courier New" w:cs="Courier New"/>
          <w:sz w:val="20"/>
          <w:szCs w:val="20"/>
        </w:rPr>
        <w:t xml:space="preserve">  │    0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5. │    Соблюдение санитарно-   │ соблюдение  </w:t>
      </w:r>
      <w:r w:rsidRPr="00FC6983">
        <w:rPr>
          <w:rFonts w:ascii="Courier New" w:hAnsi="Courier New" w:cs="Courier New"/>
          <w:sz w:val="20"/>
          <w:szCs w:val="20"/>
        </w:rPr>
        <w:t xml:space="preserve">  │   +2    </w:t>
      </w:r>
      <w:r>
        <w:rPr>
          <w:rFonts w:ascii="Courier New" w:hAnsi="Courier New" w:cs="Courier New"/>
          <w:sz w:val="20"/>
          <w:szCs w:val="20"/>
        </w:rPr>
        <w:t xml:space="preserve">│Ежемесячно   </w:t>
      </w:r>
      <w:r w:rsidRPr="00FC6983">
        <w:rPr>
          <w:rFonts w:ascii="Courier New" w:hAnsi="Courier New" w:cs="Courier New"/>
          <w:sz w:val="20"/>
          <w:szCs w:val="20"/>
        </w:rPr>
        <w:t>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эпидемиологического      │               │     </w:t>
      </w:r>
      <w:r w:rsidRPr="00FC6983">
        <w:rPr>
          <w:rFonts w:ascii="Courier New" w:hAnsi="Courier New" w:cs="Courier New"/>
          <w:sz w:val="20"/>
          <w:szCs w:val="20"/>
        </w:rPr>
        <w:t xml:space="preserve">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 режима                  │          </w:t>
      </w:r>
      <w:r w:rsidRPr="00FC6983">
        <w:rPr>
          <w:rFonts w:ascii="Courier New" w:hAnsi="Courier New" w:cs="Courier New"/>
          <w:sz w:val="20"/>
          <w:szCs w:val="20"/>
        </w:rPr>
        <w:t xml:space="preserve">     │     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                         │               │      </w:t>
      </w:r>
      <w:r w:rsidRPr="00FC6983">
        <w:rPr>
          <w:rFonts w:ascii="Courier New" w:hAnsi="Courier New" w:cs="Courier New"/>
          <w:sz w:val="20"/>
          <w:szCs w:val="20"/>
        </w:rPr>
        <w:t xml:space="preserve">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   │                           </w:t>
      </w:r>
      <w:r w:rsidRPr="00FC6983">
        <w:rPr>
          <w:rFonts w:ascii="Courier New" w:hAnsi="Courier New" w:cs="Courier New"/>
          <w:sz w:val="20"/>
          <w:szCs w:val="20"/>
        </w:rPr>
        <w:t xml:space="preserve"> │               │     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 xml:space="preserve">│ </w:t>
      </w:r>
      <w:r>
        <w:rPr>
          <w:rFonts w:ascii="Courier New" w:hAnsi="Courier New" w:cs="Courier New"/>
          <w:sz w:val="20"/>
          <w:szCs w:val="20"/>
        </w:rPr>
        <w:t xml:space="preserve">   │                            </w:t>
      </w:r>
      <w:r w:rsidRPr="00FC6983">
        <w:rPr>
          <w:rFonts w:ascii="Courier New" w:hAnsi="Courier New" w:cs="Courier New"/>
          <w:sz w:val="20"/>
          <w:szCs w:val="20"/>
        </w:rPr>
        <w:t>│               │     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 │Соблюдение медицинской этики│               │   +2</w:t>
      </w:r>
      <w:r w:rsidRPr="00FC698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│Ежемесячно   </w:t>
      </w:r>
      <w:r w:rsidRPr="00FC6983">
        <w:rPr>
          <w:rFonts w:ascii="Courier New" w:hAnsi="Courier New" w:cs="Courier New"/>
          <w:sz w:val="20"/>
          <w:szCs w:val="20"/>
        </w:rPr>
        <w:t>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   │ и деонтологии              │               │     </w:t>
      </w:r>
      <w:r w:rsidRPr="00FC6983">
        <w:rPr>
          <w:rFonts w:ascii="Courier New" w:hAnsi="Courier New" w:cs="Courier New"/>
          <w:sz w:val="20"/>
          <w:szCs w:val="20"/>
        </w:rPr>
        <w:t xml:space="preserve">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                 </w:t>
      </w:r>
      <w:r w:rsidRPr="00FC6983">
        <w:rPr>
          <w:rFonts w:ascii="Courier New" w:hAnsi="Courier New" w:cs="Courier New"/>
          <w:sz w:val="20"/>
          <w:szCs w:val="20"/>
        </w:rPr>
        <w:t xml:space="preserve">        │               │     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Default="007F2469" w:rsidP="007F2469">
      <w:pPr>
        <w:pStyle w:val="ConsPlusNormal"/>
        <w:jc w:val="center"/>
      </w:pPr>
    </w:p>
    <w:p w:rsidR="007F2469" w:rsidRPr="003139AD" w:rsidRDefault="007F2469" w:rsidP="007F2469"/>
    <w:p w:rsidR="007F2469" w:rsidRDefault="007F2469" w:rsidP="007F2469">
      <w:pPr>
        <w:autoSpaceDE w:val="0"/>
        <w:autoSpaceDN w:val="0"/>
        <w:adjustRightInd w:val="0"/>
        <w:ind w:firstLine="540"/>
        <w:jc w:val="both"/>
      </w:pPr>
      <w:r w:rsidRPr="003139AD">
        <w:t>Выплаты стимулирующего характера не начисляются в случае:</w:t>
      </w: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</w:pPr>
      <w:r>
        <w:t>а) наложения дисциплинарного взыскания в отчетном периоде;</w:t>
      </w: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</w:pPr>
      <w:r>
        <w:t xml:space="preserve">б) выявленных фактов взимания денежных средств с пациентов за оказанную медицинскую помощь, предоставляемую в рамках </w:t>
      </w:r>
      <w:hyperlink r:id="rId4" w:history="1">
        <w:r w:rsidRPr="00FA0070">
          <w:rPr>
            <w:color w:val="0000FF"/>
          </w:rPr>
          <w:t>программы</w:t>
        </w:r>
      </w:hyperlink>
      <w:r>
        <w:t xml:space="preserve"> государственных гарантий бесплатно.</w:t>
      </w:r>
    </w:p>
    <w:p w:rsidR="007F2469" w:rsidRDefault="007F2469" w:rsidP="007F2469">
      <w:pPr>
        <w:autoSpaceDE w:val="0"/>
        <w:autoSpaceDN w:val="0"/>
        <w:adjustRightInd w:val="0"/>
        <w:jc w:val="center"/>
        <w:outlineLvl w:val="0"/>
      </w:pPr>
      <w:r>
        <w:t>Показатели и критерии оценки эффективности деятельности</w:t>
      </w:r>
    </w:p>
    <w:p w:rsidR="007F2469" w:rsidRDefault="007F2469" w:rsidP="007F2469">
      <w:pPr>
        <w:autoSpaceDE w:val="0"/>
        <w:autoSpaceDN w:val="0"/>
        <w:adjustRightInd w:val="0"/>
        <w:jc w:val="center"/>
      </w:pPr>
      <w:r>
        <w:t>среднего медицинского персонала (кроме зубного врача и зубного техника)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┌───┬─────────────────────────────┬───────────────┬─────────┬─────────────┐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N │         Показатель          │   Критерии    │ Оценка  │Периодичность│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│п/п│                             │               │ (баллы)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</w:t>
      </w:r>
      <w:r w:rsidRPr="00FA0070">
        <w:rPr>
          <w:rFonts w:ascii="Courier New" w:hAnsi="Courier New" w:cs="Courier New"/>
          <w:sz w:val="20"/>
          <w:szCs w:val="20"/>
        </w:rPr>
        <w:t>. │ Соблюдение правил получения │  Соблюдение   │   +1    │ Ежемесячно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     учета и хранения       │   1 и более   │    0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 медикаментов и расходных   │    случаев    │     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        материалов          │   нарушений   │     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</w:t>
      </w:r>
      <w:r w:rsidRPr="00FA0070">
        <w:rPr>
          <w:rFonts w:ascii="Courier New" w:hAnsi="Courier New" w:cs="Courier New"/>
          <w:sz w:val="20"/>
          <w:szCs w:val="20"/>
        </w:rPr>
        <w:t>. │    Соблюдение санитарн</w:t>
      </w:r>
      <w:proofErr w:type="gramStart"/>
      <w:r w:rsidRPr="00FA0070">
        <w:rPr>
          <w:rFonts w:ascii="Courier New" w:hAnsi="Courier New" w:cs="Courier New"/>
          <w:sz w:val="20"/>
          <w:szCs w:val="20"/>
        </w:rPr>
        <w:t>о-</w:t>
      </w:r>
      <w:proofErr w:type="gramEnd"/>
      <w:r w:rsidRPr="00FA0070">
        <w:rPr>
          <w:rFonts w:ascii="Courier New" w:hAnsi="Courier New" w:cs="Courier New"/>
          <w:sz w:val="20"/>
          <w:szCs w:val="20"/>
        </w:rPr>
        <w:t xml:space="preserve">    │  Соблюдение   │   +1    │ Ежемесячно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эпидемиологического режима  │   1 и более   │    0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                            │    случаев    │     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                            │   нарушений   │     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</w:t>
      </w:r>
      <w:r w:rsidRPr="00FA0070">
        <w:rPr>
          <w:rFonts w:ascii="Courier New" w:hAnsi="Courier New" w:cs="Courier New"/>
          <w:sz w:val="20"/>
          <w:szCs w:val="20"/>
        </w:rPr>
        <w:t xml:space="preserve">. │ Соблюдение норм </w:t>
      </w:r>
      <w:proofErr w:type="gramStart"/>
      <w:r w:rsidRPr="00FA0070">
        <w:rPr>
          <w:rFonts w:ascii="Courier New" w:hAnsi="Courier New" w:cs="Courier New"/>
          <w:sz w:val="20"/>
          <w:szCs w:val="20"/>
        </w:rPr>
        <w:t>медицинской</w:t>
      </w:r>
      <w:proofErr w:type="gramEnd"/>
      <w:r w:rsidRPr="00FA0070">
        <w:rPr>
          <w:rFonts w:ascii="Courier New" w:hAnsi="Courier New" w:cs="Courier New"/>
          <w:sz w:val="20"/>
          <w:szCs w:val="20"/>
        </w:rPr>
        <w:t xml:space="preserve"> │  Отсутствие   │   +1    │ Ежемесячно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    этики и деонтологии     │   1 и более   │    0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└───┴─────────────────────────────┴───────────────┴─────────┴─────────────┘</w:t>
      </w: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</w:pP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</w:pPr>
      <w:r>
        <w:t>Выплаты стимулирующего характера среднему медицинскому персоналу стационара не начисляются в следующих случаях:</w:t>
      </w: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</w:pPr>
      <w:r>
        <w:t>а) наложения дисциплинарного взыскания в отчетном периоде;</w:t>
      </w: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</w:pPr>
      <w:r>
        <w:t xml:space="preserve">б) выявленных фактов взимания денежных средств с пациентов за оказанную медицинскую помощь, предоставляемую в рамках </w:t>
      </w:r>
      <w:hyperlink r:id="rId5" w:history="1">
        <w:r w:rsidRPr="00FA0070">
          <w:rPr>
            <w:color w:val="0000FF"/>
          </w:rPr>
          <w:t>программы</w:t>
        </w:r>
      </w:hyperlink>
      <w:r>
        <w:t xml:space="preserve"> государственных гарантий бесплатно.</w:t>
      </w:r>
    </w:p>
    <w:p w:rsidR="007F2469" w:rsidRDefault="007F2469" w:rsidP="007F2469">
      <w:pPr>
        <w:autoSpaceDE w:val="0"/>
        <w:autoSpaceDN w:val="0"/>
        <w:adjustRightInd w:val="0"/>
        <w:jc w:val="center"/>
        <w:outlineLvl w:val="0"/>
      </w:pPr>
      <w:r>
        <w:t>Показатели и критерии оценки эффективности</w:t>
      </w:r>
    </w:p>
    <w:p w:rsidR="007F2469" w:rsidRDefault="007F2469" w:rsidP="007F2469">
      <w:pPr>
        <w:autoSpaceDE w:val="0"/>
        <w:autoSpaceDN w:val="0"/>
        <w:adjustRightInd w:val="0"/>
        <w:jc w:val="center"/>
      </w:pPr>
      <w:r>
        <w:t xml:space="preserve">деятельности младшего медицинского персонала 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┌───┬─────────────────────────────┬───────────────┬─────────┬─────────────┐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N │         Показатель          │   Критерии    │ Оценка  │Периодичность│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│п/п│                             │               │ (баллы)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│1. │    Соблюдение санитарн</w:t>
      </w:r>
      <w:proofErr w:type="gramStart"/>
      <w:r w:rsidRPr="00FA0070">
        <w:rPr>
          <w:rFonts w:ascii="Courier New" w:hAnsi="Courier New" w:cs="Courier New"/>
          <w:sz w:val="20"/>
          <w:szCs w:val="20"/>
        </w:rPr>
        <w:t>о-</w:t>
      </w:r>
      <w:proofErr w:type="gramEnd"/>
      <w:r w:rsidRPr="00FA0070">
        <w:rPr>
          <w:rFonts w:ascii="Courier New" w:hAnsi="Courier New" w:cs="Courier New"/>
          <w:sz w:val="20"/>
          <w:szCs w:val="20"/>
        </w:rPr>
        <w:t xml:space="preserve">    │  Соблюдение   │   +1    │ Ежемесячно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эпидемиологического режима  │   1 и более   │    0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                            │    случаев    │     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                            │   нарушений   │     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│2. │ Соблюдение</w:t>
      </w:r>
      <w:r>
        <w:rPr>
          <w:rFonts w:ascii="Courier New" w:hAnsi="Courier New" w:cs="Courier New"/>
          <w:sz w:val="20"/>
          <w:szCs w:val="20"/>
        </w:rPr>
        <w:t xml:space="preserve"> норм </w:t>
      </w:r>
      <w:proofErr w:type="gramStart"/>
      <w:r>
        <w:rPr>
          <w:rFonts w:ascii="Courier New" w:hAnsi="Courier New" w:cs="Courier New"/>
          <w:sz w:val="20"/>
          <w:szCs w:val="20"/>
        </w:rPr>
        <w:t>медицинской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Соблюдение </w:t>
      </w:r>
      <w:r w:rsidRPr="00FA0070">
        <w:rPr>
          <w:rFonts w:ascii="Courier New" w:hAnsi="Courier New" w:cs="Courier New"/>
          <w:sz w:val="20"/>
          <w:szCs w:val="20"/>
        </w:rPr>
        <w:t xml:space="preserve">  │   +1    │ Ежемесячно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│   │     этики</w:t>
      </w:r>
      <w:r>
        <w:rPr>
          <w:rFonts w:ascii="Courier New" w:hAnsi="Courier New" w:cs="Courier New"/>
          <w:sz w:val="20"/>
          <w:szCs w:val="20"/>
        </w:rPr>
        <w:t xml:space="preserve"> и деонтологии     │            </w:t>
      </w:r>
      <w:r w:rsidRPr="00FA0070">
        <w:rPr>
          <w:rFonts w:ascii="Courier New" w:hAnsi="Courier New" w:cs="Courier New"/>
          <w:sz w:val="20"/>
          <w:szCs w:val="20"/>
        </w:rPr>
        <w:t xml:space="preserve">   │    0    │             │</w:t>
      </w:r>
    </w:p>
    <w:p w:rsidR="007F2469" w:rsidRPr="00FA0070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A0070"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├───┼─────────────────────────────┼───────────────┼─────────┼─────────────┤</w:t>
      </w: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</w:pPr>
      <w:r>
        <w:t>Выплаты стимулирующего характера младшему медицинскому персоналу стационара не начисляются в следующих случаях:</w:t>
      </w: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</w:pPr>
      <w:r>
        <w:t>а) наложения дисциплинарного взыскания в отчетном периоде;</w:t>
      </w:r>
    </w:p>
    <w:p w:rsidR="007F2469" w:rsidRPr="00FC6983" w:rsidRDefault="007F2469" w:rsidP="007F246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>
        <w:t xml:space="preserve">б) выявленных фактов взимания денежных средств с пациентов за оказанную медицинскую помощь, предоставляемую в рамках </w:t>
      </w:r>
      <w:hyperlink r:id="rId6" w:history="1">
        <w:r w:rsidRPr="00D8687B">
          <w:t>программы</w:t>
        </w:r>
      </w:hyperlink>
      <w:r w:rsidRPr="00D8687B">
        <w:t xml:space="preserve"> </w:t>
      </w:r>
      <w:r>
        <w:t>государственных гарантий бесплатно.</w:t>
      </w:r>
    </w:p>
    <w:p w:rsidR="007F2469" w:rsidRDefault="007F2469" w:rsidP="007F2469">
      <w:pPr>
        <w:autoSpaceDE w:val="0"/>
        <w:autoSpaceDN w:val="0"/>
        <w:adjustRightInd w:val="0"/>
        <w:jc w:val="center"/>
        <w:outlineLvl w:val="0"/>
      </w:pPr>
      <w:r>
        <w:t>Показатели и критерии оценки эффективности</w:t>
      </w:r>
    </w:p>
    <w:p w:rsidR="007F2469" w:rsidRDefault="007F2469" w:rsidP="007F2469">
      <w:pPr>
        <w:autoSpaceDE w:val="0"/>
        <w:autoSpaceDN w:val="0"/>
        <w:adjustRightInd w:val="0"/>
        <w:jc w:val="center"/>
      </w:pPr>
      <w:r>
        <w:t xml:space="preserve">деятельности  кассира, оператора ЭВМ, завхоза, рабочего по ремонту и техническому содержанию зданий, сооружений, оборудования, электромонтера, </w:t>
      </w:r>
    </w:p>
    <w:p w:rsidR="007F2469" w:rsidRDefault="007F2469" w:rsidP="007F2469">
      <w:pPr>
        <w:autoSpaceDE w:val="0"/>
        <w:autoSpaceDN w:val="0"/>
        <w:adjustRightInd w:val="0"/>
        <w:jc w:val="center"/>
      </w:pPr>
      <w:r>
        <w:t>техника по обслуживанию медицинского оборудования.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┌────┬────────────────────────────┬───────────────┬─────────┬─────────────┐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 N  │         Показатель         │   Критерии    │ Оценка  │Периодичность│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│п/п │                            │               │ (баллы)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1  │Соблюдение правил ТБ, ПБ    │               │     </w:t>
      </w:r>
      <w:r w:rsidRPr="00FC698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│Ежемесяч</w:t>
      </w:r>
      <w:r w:rsidRPr="00FC6983">
        <w:rPr>
          <w:rFonts w:ascii="Courier New" w:hAnsi="Courier New" w:cs="Courier New"/>
          <w:sz w:val="20"/>
          <w:szCs w:val="20"/>
        </w:rPr>
        <w:t>но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FC6983">
        <w:rPr>
          <w:rFonts w:ascii="Courier New" w:hAnsi="Courier New" w:cs="Courier New"/>
          <w:sz w:val="20"/>
          <w:szCs w:val="20"/>
        </w:rPr>
        <w:t>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                         │  соблюдаются </w:t>
      </w:r>
      <w:r w:rsidRPr="00FC6983">
        <w:rPr>
          <w:rFonts w:ascii="Courier New" w:hAnsi="Courier New" w:cs="Courier New"/>
          <w:sz w:val="20"/>
          <w:szCs w:val="20"/>
        </w:rPr>
        <w:t xml:space="preserve"> │   +1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 xml:space="preserve">│    │           </w:t>
      </w:r>
      <w:r>
        <w:rPr>
          <w:rFonts w:ascii="Courier New" w:hAnsi="Courier New" w:cs="Courier New"/>
          <w:sz w:val="20"/>
          <w:szCs w:val="20"/>
        </w:rPr>
        <w:t xml:space="preserve">                 │    </w:t>
      </w:r>
      <w:r w:rsidRPr="00FC698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FC6983">
        <w:rPr>
          <w:rFonts w:ascii="Courier New" w:hAnsi="Courier New" w:cs="Courier New"/>
          <w:sz w:val="20"/>
          <w:szCs w:val="20"/>
        </w:rPr>
        <w:t>│    0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  │    Соблюдение санитарн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соблюдается  │   +1</w:t>
      </w:r>
      <w:r w:rsidRPr="00FC698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│Ежемесяч</w:t>
      </w:r>
      <w:r w:rsidRPr="00FC6983">
        <w:rPr>
          <w:rFonts w:ascii="Courier New" w:hAnsi="Courier New" w:cs="Courier New"/>
          <w:sz w:val="20"/>
          <w:szCs w:val="20"/>
        </w:rPr>
        <w:t>но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FC6983">
        <w:rPr>
          <w:rFonts w:ascii="Courier New" w:hAnsi="Courier New" w:cs="Courier New"/>
          <w:sz w:val="20"/>
          <w:szCs w:val="20"/>
        </w:rPr>
        <w:t>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эпидемического режима</w:t>
      </w:r>
      <w:r w:rsidRPr="00FC698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│не соблюдается │   0 </w:t>
      </w:r>
      <w:r w:rsidRPr="00FC6983">
        <w:rPr>
          <w:rFonts w:ascii="Courier New" w:hAnsi="Courier New" w:cs="Courier New"/>
          <w:sz w:val="20"/>
          <w:szCs w:val="20"/>
        </w:rPr>
        <w:t xml:space="preserve">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                         │               │      </w:t>
      </w:r>
      <w:r w:rsidRPr="00FC6983">
        <w:rPr>
          <w:rFonts w:ascii="Courier New" w:hAnsi="Courier New" w:cs="Courier New"/>
          <w:sz w:val="20"/>
          <w:szCs w:val="20"/>
        </w:rPr>
        <w:t xml:space="preserve">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</w:t>
      </w:r>
      <w:r w:rsidRPr="00FC6983">
        <w:rPr>
          <w:rFonts w:ascii="Courier New" w:hAnsi="Courier New" w:cs="Courier New"/>
          <w:sz w:val="20"/>
          <w:szCs w:val="20"/>
        </w:rPr>
        <w:t xml:space="preserve">  │    Обоснованные жалобы     │  Отсутствие   │   +1    </w:t>
      </w:r>
      <w:r>
        <w:rPr>
          <w:rFonts w:ascii="Courier New" w:hAnsi="Courier New" w:cs="Courier New"/>
          <w:sz w:val="20"/>
          <w:szCs w:val="20"/>
        </w:rPr>
        <w:t>│Ежемесяч</w:t>
      </w:r>
      <w:r w:rsidRPr="00FC6983">
        <w:rPr>
          <w:rFonts w:ascii="Courier New" w:hAnsi="Courier New" w:cs="Courier New"/>
          <w:sz w:val="20"/>
          <w:szCs w:val="20"/>
        </w:rPr>
        <w:t>но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FC6983">
        <w:rPr>
          <w:rFonts w:ascii="Courier New" w:hAnsi="Courier New" w:cs="Courier New"/>
          <w:sz w:val="20"/>
          <w:szCs w:val="20"/>
        </w:rPr>
        <w:t>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    │                            │   1 и более   │    0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  │Соблюдение правил внутренн</w:t>
      </w:r>
      <w:proofErr w:type="gramStart"/>
      <w:r>
        <w:rPr>
          <w:rFonts w:ascii="Courier New" w:hAnsi="Courier New" w:cs="Courier New"/>
          <w:sz w:val="20"/>
          <w:szCs w:val="20"/>
        </w:rPr>
        <w:t>е-</w:t>
      </w:r>
      <w:proofErr w:type="gramEnd"/>
      <w:r w:rsidRPr="00FC6983">
        <w:rPr>
          <w:rFonts w:ascii="Courier New" w:hAnsi="Courier New" w:cs="Courier New"/>
          <w:sz w:val="20"/>
          <w:szCs w:val="20"/>
        </w:rPr>
        <w:t xml:space="preserve">│ </w:t>
      </w:r>
      <w:r>
        <w:rPr>
          <w:rFonts w:ascii="Courier New" w:hAnsi="Courier New" w:cs="Courier New"/>
          <w:sz w:val="20"/>
          <w:szCs w:val="20"/>
        </w:rPr>
        <w:t xml:space="preserve">соблюдаются  </w:t>
      </w:r>
      <w:r w:rsidRPr="00FC6983">
        <w:rPr>
          <w:rFonts w:ascii="Courier New" w:hAnsi="Courier New" w:cs="Courier New"/>
          <w:sz w:val="20"/>
          <w:szCs w:val="20"/>
        </w:rPr>
        <w:t xml:space="preserve"> │   +1    </w:t>
      </w:r>
      <w:r>
        <w:rPr>
          <w:rFonts w:ascii="Courier New" w:hAnsi="Courier New" w:cs="Courier New"/>
          <w:sz w:val="20"/>
          <w:szCs w:val="20"/>
        </w:rPr>
        <w:t>│Ежемесяч</w:t>
      </w:r>
      <w:r w:rsidRPr="00FC6983">
        <w:rPr>
          <w:rFonts w:ascii="Courier New" w:hAnsi="Courier New" w:cs="Courier New"/>
          <w:sz w:val="20"/>
          <w:szCs w:val="20"/>
        </w:rPr>
        <w:t>но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FC6983">
        <w:rPr>
          <w:rFonts w:ascii="Courier New" w:hAnsi="Courier New" w:cs="Courier New"/>
          <w:sz w:val="20"/>
          <w:szCs w:val="20"/>
        </w:rPr>
        <w:t>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 xml:space="preserve">│ </w:t>
      </w:r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│го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трудового распорядка     </w:t>
      </w:r>
      <w:proofErr w:type="spellStart"/>
      <w:r>
        <w:rPr>
          <w:rFonts w:ascii="Courier New" w:hAnsi="Courier New" w:cs="Courier New"/>
          <w:sz w:val="20"/>
          <w:szCs w:val="20"/>
        </w:rPr>
        <w:t>│не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соблюдаются </w:t>
      </w:r>
      <w:r w:rsidRPr="00FC6983">
        <w:rPr>
          <w:rFonts w:ascii="Courier New" w:hAnsi="Courier New" w:cs="Courier New"/>
          <w:sz w:val="20"/>
          <w:szCs w:val="20"/>
        </w:rPr>
        <w:t xml:space="preserve">│    </w:t>
      </w:r>
      <w:r>
        <w:rPr>
          <w:rFonts w:ascii="Courier New" w:hAnsi="Courier New" w:cs="Courier New"/>
          <w:sz w:val="20"/>
          <w:szCs w:val="20"/>
        </w:rPr>
        <w:t xml:space="preserve">0   </w:t>
      </w:r>
      <w:r w:rsidRPr="00FC6983">
        <w:rPr>
          <w:rFonts w:ascii="Courier New" w:hAnsi="Courier New" w:cs="Courier New"/>
          <w:sz w:val="20"/>
          <w:szCs w:val="20"/>
        </w:rPr>
        <w:t xml:space="preserve">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5. │    Способность с </w:t>
      </w:r>
      <w:proofErr w:type="gramStart"/>
      <w:r>
        <w:rPr>
          <w:rFonts w:ascii="Courier New" w:hAnsi="Courier New" w:cs="Courier New"/>
          <w:sz w:val="20"/>
          <w:szCs w:val="20"/>
        </w:rPr>
        <w:t>высоким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высокая</w:t>
      </w:r>
      <w:r w:rsidRPr="00FC698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FC6983">
        <w:rPr>
          <w:rFonts w:ascii="Courier New" w:hAnsi="Courier New" w:cs="Courier New"/>
          <w:sz w:val="20"/>
          <w:szCs w:val="20"/>
        </w:rPr>
        <w:t xml:space="preserve"> │   +2    </w:t>
      </w:r>
      <w:r>
        <w:rPr>
          <w:rFonts w:ascii="Courier New" w:hAnsi="Courier New" w:cs="Courier New"/>
          <w:sz w:val="20"/>
          <w:szCs w:val="20"/>
        </w:rPr>
        <w:t>│Ежемесяч</w:t>
      </w:r>
      <w:r w:rsidRPr="00FC6983">
        <w:rPr>
          <w:rFonts w:ascii="Courier New" w:hAnsi="Courier New" w:cs="Courier New"/>
          <w:sz w:val="20"/>
          <w:szCs w:val="20"/>
        </w:rPr>
        <w:t>но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FC6983">
        <w:rPr>
          <w:rFonts w:ascii="Courier New" w:hAnsi="Courier New" w:cs="Courier New"/>
          <w:sz w:val="20"/>
          <w:szCs w:val="20"/>
        </w:rPr>
        <w:t>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качеством</w:t>
      </w:r>
      <w:r w:rsidRPr="00FC698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выполнять      │  </w:t>
      </w:r>
      <w:proofErr w:type="gramStart"/>
      <w:r>
        <w:rPr>
          <w:rFonts w:ascii="Courier New" w:hAnsi="Courier New" w:cs="Courier New"/>
          <w:sz w:val="20"/>
          <w:szCs w:val="20"/>
        </w:rPr>
        <w:t>средняя</w:t>
      </w:r>
      <w:proofErr w:type="gramEnd"/>
      <w:r w:rsidRPr="00FC698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FC6983">
        <w:rPr>
          <w:rFonts w:ascii="Courier New" w:hAnsi="Courier New" w:cs="Courier New"/>
          <w:sz w:val="20"/>
          <w:szCs w:val="20"/>
        </w:rPr>
        <w:t xml:space="preserve">  │   +1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   │  требуемую работу </w:t>
      </w:r>
      <w:proofErr w:type="gramStart"/>
      <w:r>
        <w:rPr>
          <w:rFonts w:ascii="Courier New" w:hAnsi="Courier New" w:cs="Courier New"/>
          <w:sz w:val="20"/>
          <w:szCs w:val="20"/>
        </w:rPr>
        <w:t>при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</w:t>
      </w:r>
      <w:r w:rsidRPr="00FC6983">
        <w:rPr>
          <w:rFonts w:ascii="Courier New" w:hAnsi="Courier New" w:cs="Courier New"/>
          <w:sz w:val="20"/>
          <w:szCs w:val="20"/>
        </w:rPr>
        <w:t xml:space="preserve">     │     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минимальном </w:t>
      </w:r>
      <w:proofErr w:type="gramStart"/>
      <w:r>
        <w:rPr>
          <w:rFonts w:ascii="Courier New" w:hAnsi="Courier New" w:cs="Courier New"/>
          <w:sz w:val="20"/>
          <w:szCs w:val="20"/>
        </w:rPr>
        <w:t>руководстве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отсутствует </w:t>
      </w:r>
      <w:r w:rsidRPr="00FC6983">
        <w:rPr>
          <w:rFonts w:ascii="Courier New" w:hAnsi="Courier New" w:cs="Courier New"/>
          <w:sz w:val="20"/>
          <w:szCs w:val="20"/>
        </w:rPr>
        <w:t xml:space="preserve"> │   -1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и в короткие сроки   </w:t>
      </w:r>
      <w:r w:rsidRPr="00FC6983">
        <w:rPr>
          <w:rFonts w:ascii="Courier New" w:hAnsi="Courier New" w:cs="Courier New"/>
          <w:sz w:val="20"/>
          <w:szCs w:val="20"/>
        </w:rPr>
        <w:t xml:space="preserve">    │               │     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 xml:space="preserve">│ </w:t>
      </w:r>
      <w:r>
        <w:rPr>
          <w:rFonts w:ascii="Courier New" w:hAnsi="Courier New" w:cs="Courier New"/>
          <w:sz w:val="20"/>
          <w:szCs w:val="20"/>
        </w:rPr>
        <w:t xml:space="preserve">   │                            </w:t>
      </w:r>
      <w:r w:rsidRPr="00FC6983">
        <w:rPr>
          <w:rFonts w:ascii="Courier New" w:hAnsi="Courier New" w:cs="Courier New"/>
          <w:sz w:val="20"/>
          <w:szCs w:val="20"/>
        </w:rPr>
        <w:t>│               │         │             │</w:t>
      </w:r>
    </w:p>
    <w:p w:rsidR="007F2469" w:rsidRPr="00FC6983" w:rsidRDefault="007F2469" w:rsidP="007F24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FC6983"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├────┼────────────────────────────┼───────────────┼─────────┼─────────────┤</w:t>
      </w:r>
    </w:p>
    <w:p w:rsidR="007F2469" w:rsidRDefault="007F2469" w:rsidP="007F24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F2469" w:rsidRDefault="007F2469" w:rsidP="007F2469">
      <w:pPr>
        <w:autoSpaceDE w:val="0"/>
        <w:autoSpaceDN w:val="0"/>
        <w:adjustRightInd w:val="0"/>
        <w:ind w:firstLine="540"/>
        <w:jc w:val="both"/>
      </w:pPr>
      <w:r w:rsidRPr="003139AD">
        <w:t>Выплаты стимулирующего характера не начисляются в случае:</w:t>
      </w:r>
    </w:p>
    <w:p w:rsidR="007F2469" w:rsidRDefault="007F2469" w:rsidP="007F2469">
      <w:pPr>
        <w:autoSpaceDE w:val="0"/>
        <w:autoSpaceDN w:val="0"/>
        <w:adjustRightInd w:val="0"/>
        <w:jc w:val="both"/>
      </w:pPr>
      <w:r>
        <w:t>а) наложения дисциплинарного взыскания в отчетном периоде.</w:t>
      </w:r>
    </w:p>
    <w:p w:rsidR="007F2469" w:rsidRPr="008E4DB0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  <w:r w:rsidRPr="008E4DB0">
        <w:rPr>
          <w:sz w:val="20"/>
          <w:szCs w:val="20"/>
        </w:rPr>
        <w:lastRenderedPageBreak/>
        <w:t xml:space="preserve">Показатели и критерии оценки эффективности </w:t>
      </w:r>
      <w:r>
        <w:rPr>
          <w:sz w:val="20"/>
          <w:szCs w:val="20"/>
        </w:rPr>
        <w:t>деятельности заместителя главного врача по экономическим вопросам</w:t>
      </w:r>
      <w:r w:rsidRPr="008E4DB0">
        <w:rPr>
          <w:sz w:val="20"/>
          <w:szCs w:val="20"/>
        </w:rPr>
        <w:t>.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2520"/>
        <w:gridCol w:w="1980"/>
        <w:gridCol w:w="1980"/>
      </w:tblGrid>
      <w:tr w:rsidR="007F2469" w:rsidRPr="008E4DB0" w:rsidTr="00866C09">
        <w:trPr>
          <w:trHeight w:val="934"/>
        </w:trPr>
        <w:tc>
          <w:tcPr>
            <w:tcW w:w="3888" w:type="dxa"/>
            <w:vAlign w:val="center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критерии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Оценка (баллы)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периодичность</w:t>
            </w:r>
          </w:p>
        </w:tc>
      </w:tr>
      <w:tr w:rsidR="007F2469" w:rsidRPr="008E4DB0" w:rsidTr="00866C09">
        <w:trPr>
          <w:trHeight w:val="202"/>
        </w:trPr>
        <w:tc>
          <w:tcPr>
            <w:tcW w:w="3888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4</w:t>
            </w:r>
          </w:p>
        </w:tc>
      </w:tr>
      <w:tr w:rsidR="007F2469" w:rsidRPr="008E4DB0" w:rsidTr="00866C09">
        <w:trPr>
          <w:trHeight w:val="971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Знание законодательства, объем информации, которой владеет специалист для исполнения своих должностных обязанностей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Высокое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Среднее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</w:t>
            </w:r>
            <w:r w:rsidRPr="008E4DB0">
              <w:rPr>
                <w:sz w:val="20"/>
                <w:szCs w:val="20"/>
              </w:rPr>
              <w:t>но</w:t>
            </w:r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нарушений правил внутреннего трудового распорядка, техники безопасности, противопожарной безопасности.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. Отсутствие нарушений и  замечаний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 и более случаев нарушений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Тщательность, точность в исполнении порученной работы, отсутствие дефектов и ошибок в работе.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дефектов в работе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 и более случаев нарушений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Исполнение сроков сдачи отчетов, заявок, качество и достоверность предоставляемой информации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Соблюдаются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Не соблюдаются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Своевременность отчисления налогов, выплаты заработной платы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+2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</w:tbl>
    <w:p w:rsidR="007F2469" w:rsidRPr="008E4DB0" w:rsidRDefault="007F2469" w:rsidP="007F246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F2469" w:rsidRPr="008E4DB0" w:rsidRDefault="007F2469" w:rsidP="007F2469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8E4DB0">
        <w:rPr>
          <w:sz w:val="20"/>
          <w:szCs w:val="20"/>
        </w:rPr>
        <w:t>Показатели и критерии оценки эффективности</w:t>
      </w:r>
      <w:r>
        <w:rPr>
          <w:sz w:val="20"/>
          <w:szCs w:val="20"/>
        </w:rPr>
        <w:t xml:space="preserve"> </w:t>
      </w:r>
      <w:r w:rsidRPr="008E4DB0">
        <w:rPr>
          <w:sz w:val="20"/>
          <w:szCs w:val="20"/>
        </w:rPr>
        <w:t>деятельности ведущего бухгалтера, ведущего экономиста</w:t>
      </w:r>
      <w:r w:rsidR="00852E13">
        <w:rPr>
          <w:sz w:val="20"/>
          <w:szCs w:val="20"/>
        </w:rPr>
        <w:t>, зам. главного врача по ИТО</w:t>
      </w:r>
      <w:r w:rsidRPr="008E4DB0">
        <w:rPr>
          <w:sz w:val="20"/>
          <w:szCs w:val="20"/>
        </w:rPr>
        <w:t>.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2520"/>
        <w:gridCol w:w="1980"/>
        <w:gridCol w:w="1980"/>
      </w:tblGrid>
      <w:tr w:rsidR="007F2469" w:rsidRPr="008E4DB0" w:rsidTr="00866C09">
        <w:trPr>
          <w:trHeight w:val="934"/>
        </w:trPr>
        <w:tc>
          <w:tcPr>
            <w:tcW w:w="3888" w:type="dxa"/>
            <w:vAlign w:val="center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критерии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Оценка (баллы)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периодичность</w:t>
            </w:r>
          </w:p>
        </w:tc>
      </w:tr>
      <w:tr w:rsidR="007F2469" w:rsidRPr="008E4DB0" w:rsidTr="00866C09">
        <w:trPr>
          <w:trHeight w:val="202"/>
        </w:trPr>
        <w:tc>
          <w:tcPr>
            <w:tcW w:w="3888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4</w:t>
            </w:r>
          </w:p>
        </w:tc>
      </w:tr>
      <w:tr w:rsidR="007F2469" w:rsidRPr="008E4DB0" w:rsidTr="00866C09">
        <w:trPr>
          <w:trHeight w:val="971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Знание законодательства, объем информации, которой владеет специалист для исполнения своих должностных обязанностей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Высокое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Среднее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отсутствует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-1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нарушений правил внутреннего трудового распорядка, техники безопасности, противопожарной безопасности.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. Отсутствие нарушений и  замечаний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 и более случаев нарушений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  <w:tcBorders>
              <w:bottom w:val="single" w:sz="4" w:space="0" w:color="auto"/>
            </w:tcBorders>
          </w:tcPr>
          <w:p w:rsidR="007F2469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Тщательность, точность в исполнении порученной работы, отсутствие дефектов и ошибок в работе.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дефектов в работе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 и более случаев нарушений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65"/>
        </w:trPr>
        <w:tc>
          <w:tcPr>
            <w:tcW w:w="3888" w:type="dxa"/>
            <w:tcBorders>
              <w:left w:val="single" w:sz="4" w:space="0" w:color="auto"/>
              <w:bottom w:val="single" w:sz="4" w:space="0" w:color="auto"/>
            </w:tcBorders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Исполнение сроков сдачи отчетов, заявок, качество и достоверность предоставляемой информации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Соблюдаются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Не соблюдаются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19"/>
        </w:trPr>
        <w:tc>
          <w:tcPr>
            <w:tcW w:w="3888" w:type="dxa"/>
            <w:tcBorders>
              <w:left w:val="single" w:sz="4" w:space="0" w:color="auto"/>
              <w:bottom w:val="single" w:sz="4" w:space="0" w:color="auto"/>
            </w:tcBorders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Своевременность предоставления документов в ГКУМО ЦБ МО</w:t>
            </w:r>
          </w:p>
        </w:tc>
        <w:tc>
          <w:tcPr>
            <w:tcW w:w="2520" w:type="dxa"/>
          </w:tcPr>
          <w:p w:rsidR="007F2469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Допущено нарушение сроков</w:t>
            </w:r>
          </w:p>
        </w:tc>
        <w:tc>
          <w:tcPr>
            <w:tcW w:w="1980" w:type="dxa"/>
          </w:tcPr>
          <w:p w:rsidR="007F2469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  <w:tcBorders>
              <w:top w:val="single" w:sz="4" w:space="0" w:color="auto"/>
            </w:tcBorders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E3388E">
              <w:rPr>
                <w:sz w:val="20"/>
                <w:szCs w:val="20"/>
              </w:rPr>
              <w:t>Способность с высоким качеством выполнять требуемую работу при минимальном руководстве</w:t>
            </w:r>
          </w:p>
        </w:tc>
        <w:tc>
          <w:tcPr>
            <w:tcW w:w="2520" w:type="dxa"/>
          </w:tcPr>
          <w:p w:rsidR="007F2469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Высокая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+2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</w:tbl>
    <w:p w:rsidR="007F2469" w:rsidRPr="008E4DB0" w:rsidRDefault="007F2469" w:rsidP="007F2469">
      <w:pPr>
        <w:rPr>
          <w:sz w:val="20"/>
          <w:szCs w:val="20"/>
        </w:rPr>
      </w:pPr>
    </w:p>
    <w:p w:rsidR="007F2469" w:rsidRPr="008E4DB0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  <w:r w:rsidRPr="008E4DB0">
        <w:rPr>
          <w:sz w:val="20"/>
          <w:szCs w:val="20"/>
        </w:rPr>
        <w:t>Показатели и критерии оценки эффективности деятельности специалиста по кадрам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6"/>
        <w:gridCol w:w="2520"/>
        <w:gridCol w:w="1980"/>
        <w:gridCol w:w="1982"/>
      </w:tblGrid>
      <w:tr w:rsidR="007F2469" w:rsidRPr="008E4DB0" w:rsidTr="00866C09">
        <w:trPr>
          <w:trHeight w:val="934"/>
        </w:trPr>
        <w:tc>
          <w:tcPr>
            <w:tcW w:w="3887" w:type="dxa"/>
            <w:vAlign w:val="center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proofErr w:type="spellStart"/>
            <w:r w:rsidRPr="008E4DB0">
              <w:rPr>
                <w:sz w:val="20"/>
                <w:szCs w:val="20"/>
              </w:rPr>
              <w:lastRenderedPageBreak/>
              <w:t>аименование</w:t>
            </w:r>
            <w:proofErr w:type="spellEnd"/>
            <w:r w:rsidRPr="008E4DB0">
              <w:rPr>
                <w:sz w:val="20"/>
                <w:szCs w:val="20"/>
              </w:rPr>
              <w:t xml:space="preserve"> показателей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критерии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Оценка (баллы)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vAlign w:val="center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периодичность</w:t>
            </w:r>
          </w:p>
        </w:tc>
      </w:tr>
      <w:tr w:rsidR="007F2469" w:rsidRPr="008E4DB0" w:rsidTr="00866C09">
        <w:trPr>
          <w:trHeight w:val="202"/>
        </w:trPr>
        <w:tc>
          <w:tcPr>
            <w:tcW w:w="3887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3</w:t>
            </w:r>
          </w:p>
        </w:tc>
        <w:tc>
          <w:tcPr>
            <w:tcW w:w="1982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4</w:t>
            </w:r>
          </w:p>
        </w:tc>
      </w:tr>
      <w:tr w:rsidR="007F2469" w:rsidRPr="008E4DB0" w:rsidTr="00866C09">
        <w:trPr>
          <w:trHeight w:val="971"/>
        </w:trPr>
        <w:tc>
          <w:tcPr>
            <w:tcW w:w="3887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Знание законодательства, объем информации, которой владеет специалист для исполнения своих должностных обязанностей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Высокое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Среднее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2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7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 xml:space="preserve">Обеспечение качества      </w:t>
            </w:r>
            <w:r w:rsidRPr="008E4DB0">
              <w:rPr>
                <w:sz w:val="20"/>
                <w:szCs w:val="20"/>
              </w:rPr>
              <w:br/>
              <w:t xml:space="preserve">выполняемых работ в части   </w:t>
            </w:r>
            <w:r w:rsidRPr="008E4DB0">
              <w:rPr>
                <w:sz w:val="20"/>
                <w:szCs w:val="20"/>
              </w:rPr>
              <w:br/>
              <w:t>подготовки  локальных правых актов и документов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. Отсутствие  замечаний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 xml:space="preserve">1 и более случаев </w:t>
            </w:r>
            <w:r>
              <w:rPr>
                <w:sz w:val="20"/>
                <w:szCs w:val="20"/>
              </w:rPr>
              <w:t>замечаний</w:t>
            </w:r>
          </w:p>
        </w:tc>
        <w:tc>
          <w:tcPr>
            <w:tcW w:w="1979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2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7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нарушений правил внутреннего трудового распорядка, техники безопасности, противопожарной безопасности.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нарушений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 и более случаев нарушений</w:t>
            </w:r>
          </w:p>
        </w:tc>
        <w:tc>
          <w:tcPr>
            <w:tcW w:w="1979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2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7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Исполнение сроков сдачи отчетов, заявок, качество и достоверность предоставляемой информации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Соблюдаются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Не соблюдаются</w:t>
            </w:r>
          </w:p>
        </w:tc>
        <w:tc>
          <w:tcPr>
            <w:tcW w:w="1979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2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7" w:type="dxa"/>
          </w:tcPr>
          <w:p w:rsidR="007F2469" w:rsidRPr="008E4DB0" w:rsidRDefault="007F2469" w:rsidP="00866C0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8E4DB0">
              <w:rPr>
                <w:rFonts w:ascii="Times New Roman" w:hAnsi="Times New Roman" w:cs="Times New Roman"/>
              </w:rPr>
              <w:t>отсутствие судебны</w:t>
            </w:r>
            <w:r>
              <w:rPr>
                <w:rFonts w:ascii="Times New Roman" w:hAnsi="Times New Roman" w:cs="Times New Roman"/>
              </w:rPr>
              <w:t xml:space="preserve">х споров, </w:t>
            </w:r>
            <w:r w:rsidRPr="008E4DB0">
              <w:rPr>
                <w:rFonts w:ascii="Times New Roman" w:hAnsi="Times New Roman" w:cs="Times New Roman"/>
              </w:rPr>
              <w:t>пре</w:t>
            </w:r>
            <w:r>
              <w:rPr>
                <w:rFonts w:ascii="Times New Roman" w:hAnsi="Times New Roman" w:cs="Times New Roman"/>
              </w:rPr>
              <w:t xml:space="preserve">дписаний, замечаний, </w:t>
            </w:r>
            <w:r w:rsidRPr="008E4DB0">
              <w:rPr>
                <w:rFonts w:ascii="Times New Roman" w:hAnsi="Times New Roman" w:cs="Times New Roman"/>
              </w:rPr>
              <w:t xml:space="preserve"> претензий, жалоб по итогам работы за отчетный период  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отсутствуют</w:t>
            </w:r>
          </w:p>
        </w:tc>
        <w:tc>
          <w:tcPr>
            <w:tcW w:w="1979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+2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2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Tr="00866C09">
        <w:tblPrEx>
          <w:tblLook w:val="0000"/>
        </w:tblPrEx>
        <w:trPr>
          <w:trHeight w:val="525"/>
        </w:trPr>
        <w:tc>
          <w:tcPr>
            <w:tcW w:w="3887" w:type="dxa"/>
          </w:tcPr>
          <w:p w:rsidR="007F2469" w:rsidRDefault="007F2469" w:rsidP="00866C09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Своевременность предоставления документов в ГКУМО ЦБ МО</w:t>
            </w:r>
          </w:p>
          <w:p w:rsidR="007F2469" w:rsidRDefault="007F2469" w:rsidP="00866C09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7F2469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</w:t>
            </w:r>
          </w:p>
          <w:p w:rsidR="007F2469" w:rsidRDefault="007F2469" w:rsidP="00866C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Допущено нарушение сроков</w:t>
            </w:r>
          </w:p>
          <w:p w:rsidR="007F2469" w:rsidRDefault="007F2469" w:rsidP="00866C09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Default="007F2469" w:rsidP="00866C09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</w:t>
            </w:r>
          </w:p>
          <w:p w:rsidR="007F2469" w:rsidRDefault="007F2469" w:rsidP="00866C09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1" w:type="dxa"/>
          </w:tcPr>
          <w:p w:rsidR="007F2469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  <w:p w:rsidR="007F2469" w:rsidRDefault="007F2469" w:rsidP="00866C09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</w:tr>
    </w:tbl>
    <w:p w:rsidR="007F2469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</w:p>
    <w:p w:rsidR="007F2469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</w:p>
    <w:p w:rsidR="007F2469" w:rsidRPr="008E4DB0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  <w:r w:rsidRPr="008E4DB0">
        <w:rPr>
          <w:sz w:val="20"/>
          <w:szCs w:val="20"/>
        </w:rPr>
        <w:t>Показатели и критерии оценки эффективности деятельности ведущего инженера по охране труда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2520"/>
        <w:gridCol w:w="1980"/>
        <w:gridCol w:w="1980"/>
      </w:tblGrid>
      <w:tr w:rsidR="007F2469" w:rsidRPr="008E4DB0" w:rsidTr="00866C09">
        <w:trPr>
          <w:trHeight w:val="934"/>
        </w:trPr>
        <w:tc>
          <w:tcPr>
            <w:tcW w:w="3888" w:type="dxa"/>
            <w:vAlign w:val="center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критерии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Оценка (баллы)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Периодичность</w:t>
            </w:r>
          </w:p>
        </w:tc>
      </w:tr>
      <w:tr w:rsidR="007F2469" w:rsidRPr="008E4DB0" w:rsidTr="00866C09">
        <w:trPr>
          <w:trHeight w:val="202"/>
        </w:trPr>
        <w:tc>
          <w:tcPr>
            <w:tcW w:w="3888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4</w:t>
            </w:r>
          </w:p>
        </w:tc>
      </w:tr>
      <w:tr w:rsidR="007F2469" w:rsidRPr="008E4DB0" w:rsidTr="00866C09">
        <w:trPr>
          <w:trHeight w:val="971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Знание законодательства, объем информации, которой владеет специалист для исполнения своих должностных обязанностей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Высокое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Среднее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 xml:space="preserve">отсутствие случаев производственного травматизма  по итогам работы за отчетный период      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Отсутствуют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 xml:space="preserve">Обеспечение качества      </w:t>
            </w:r>
            <w:r w:rsidRPr="008E4DB0">
              <w:rPr>
                <w:sz w:val="20"/>
                <w:szCs w:val="20"/>
              </w:rPr>
              <w:br/>
              <w:t>выполняемых работ в части соблюдения требований техники безопасности и охраны труда, обеспечения безаварийной, бесперебойной работы систем жизнеобеспечения учреждения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Обеспечивается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Исполнение сроков сдачи отчетов, заявок, качество и достоверность предоставляемой информации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Соблюдаются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Не соблюдаются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замечаний, предписаний контрольно-надзорных органов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Отсутствуют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+2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</w:tbl>
    <w:p w:rsidR="007F2469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</w:p>
    <w:p w:rsidR="007F2469" w:rsidRPr="008E4DB0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  <w:r w:rsidRPr="008E4DB0">
        <w:rPr>
          <w:sz w:val="20"/>
          <w:szCs w:val="20"/>
        </w:rPr>
        <w:t>Показатели и критерии оценки эффективности деятельности зубного техника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2520"/>
        <w:gridCol w:w="1980"/>
        <w:gridCol w:w="1980"/>
      </w:tblGrid>
      <w:tr w:rsidR="007F2469" w:rsidRPr="008E4DB0" w:rsidTr="00866C09">
        <w:trPr>
          <w:trHeight w:val="934"/>
        </w:trPr>
        <w:tc>
          <w:tcPr>
            <w:tcW w:w="3888" w:type="dxa"/>
            <w:vAlign w:val="center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lastRenderedPageBreak/>
              <w:t>Наименование показателей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критерии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Оценка (баллы)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Периодичность</w:t>
            </w:r>
          </w:p>
        </w:tc>
      </w:tr>
      <w:tr w:rsidR="007F2469" w:rsidRPr="008E4DB0" w:rsidTr="00866C09">
        <w:trPr>
          <w:trHeight w:val="202"/>
        </w:trPr>
        <w:tc>
          <w:tcPr>
            <w:tcW w:w="3888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4</w:t>
            </w:r>
          </w:p>
        </w:tc>
      </w:tr>
      <w:tr w:rsidR="007F2469" w:rsidRPr="008E4DB0" w:rsidTr="00866C09">
        <w:trPr>
          <w:trHeight w:val="971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претензий, замечаний со стороны контролирующих надзорных органов, руководителей  за отчетный период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Отсутствуют претензии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10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нарушений правил внутреннего трудового распорядка, техники безопасности, противопожарной безопасности.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. Отсутствие нарушений и  замечаний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 и более случаев нарушений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обоснованных жалоб пациентов на оказание медицинской помощи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Отсутствуют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 и более случаев нарушений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 xml:space="preserve">качественное и своевременное оформление медицинской документации       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Соблюдается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Не соблюдается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соблю</w:t>
            </w:r>
            <w:bookmarkStart w:id="0" w:name="_GoBack"/>
            <w:bookmarkEnd w:id="0"/>
            <w:r w:rsidRPr="008E4DB0">
              <w:rPr>
                <w:sz w:val="20"/>
                <w:szCs w:val="20"/>
              </w:rPr>
              <w:t>дение принципов этики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Соблюдаются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Не соблюдаются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</w:tbl>
    <w:p w:rsidR="007F2469" w:rsidRPr="008E4DB0" w:rsidRDefault="007F2469" w:rsidP="007F2469">
      <w:pPr>
        <w:rPr>
          <w:sz w:val="20"/>
          <w:szCs w:val="20"/>
        </w:rPr>
      </w:pPr>
    </w:p>
    <w:p w:rsidR="007F2469" w:rsidRPr="008E4DB0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  <w:r w:rsidRPr="008E4DB0">
        <w:rPr>
          <w:sz w:val="20"/>
          <w:szCs w:val="20"/>
        </w:rPr>
        <w:t>Показатели и критерии оценки эффективности деятельности гардеробщика, дворник</w:t>
      </w:r>
      <w:r w:rsidR="00CA7903">
        <w:rPr>
          <w:sz w:val="20"/>
          <w:szCs w:val="20"/>
        </w:rPr>
        <w:t>а, уборщика служебных помещений, кастелянши.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2520"/>
        <w:gridCol w:w="1980"/>
        <w:gridCol w:w="1980"/>
      </w:tblGrid>
      <w:tr w:rsidR="007F2469" w:rsidRPr="008E4DB0" w:rsidTr="00866C09">
        <w:trPr>
          <w:trHeight w:val="934"/>
        </w:trPr>
        <w:tc>
          <w:tcPr>
            <w:tcW w:w="3888" w:type="dxa"/>
            <w:vAlign w:val="center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критерии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Оценка (баллы)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периодичность</w:t>
            </w:r>
          </w:p>
        </w:tc>
      </w:tr>
      <w:tr w:rsidR="007F2469" w:rsidRPr="008E4DB0" w:rsidTr="00866C09">
        <w:trPr>
          <w:trHeight w:val="202"/>
        </w:trPr>
        <w:tc>
          <w:tcPr>
            <w:tcW w:w="3888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4</w:t>
            </w:r>
          </w:p>
        </w:tc>
      </w:tr>
      <w:tr w:rsidR="007F2469" w:rsidRPr="008E4DB0" w:rsidTr="00866C09">
        <w:trPr>
          <w:trHeight w:val="971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Обеспечение сохранности технологического оборудования, хозяйственного инвентаря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обеспечивается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нарушений правил внутреннего трудового распорядка, техники безопасности, противопожарной безопасности.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нарушений и  замечаний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 и более случаев нарушений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своевременное выявление и устранение мелких неисправностей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Неисправности устраняются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замечаний со стороны руководителей структурных подразделений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отсутствуют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Проявление творческой инициативы при создании комфорта для пациентов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проявляется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</w:tbl>
    <w:p w:rsidR="007F2469" w:rsidRPr="008E4DB0" w:rsidRDefault="007F2469" w:rsidP="007F2469">
      <w:pPr>
        <w:rPr>
          <w:sz w:val="20"/>
          <w:szCs w:val="20"/>
        </w:rPr>
      </w:pPr>
    </w:p>
    <w:p w:rsidR="007F2469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</w:p>
    <w:p w:rsidR="007F2469" w:rsidRPr="008E4DB0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  <w:r w:rsidRPr="008E4DB0">
        <w:rPr>
          <w:sz w:val="20"/>
          <w:szCs w:val="20"/>
        </w:rPr>
        <w:t xml:space="preserve">Показатели и критерии оценки эффективности деятельности </w:t>
      </w:r>
      <w:r w:rsidR="00054809">
        <w:rPr>
          <w:sz w:val="20"/>
          <w:szCs w:val="20"/>
        </w:rPr>
        <w:t>главной</w:t>
      </w:r>
      <w:r w:rsidRPr="008E4DB0">
        <w:rPr>
          <w:sz w:val="20"/>
          <w:szCs w:val="20"/>
        </w:rPr>
        <w:t xml:space="preserve"> медицинской сестры.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2520"/>
        <w:gridCol w:w="1980"/>
        <w:gridCol w:w="1980"/>
      </w:tblGrid>
      <w:tr w:rsidR="007F2469" w:rsidRPr="008E4DB0" w:rsidTr="00866C09">
        <w:trPr>
          <w:trHeight w:val="934"/>
        </w:trPr>
        <w:tc>
          <w:tcPr>
            <w:tcW w:w="3888" w:type="dxa"/>
            <w:vAlign w:val="center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критерии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Оценка (баллы)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периодичность</w:t>
            </w:r>
          </w:p>
        </w:tc>
      </w:tr>
      <w:tr w:rsidR="007F2469" w:rsidRPr="008E4DB0" w:rsidTr="00866C09">
        <w:trPr>
          <w:trHeight w:val="202"/>
        </w:trPr>
        <w:tc>
          <w:tcPr>
            <w:tcW w:w="3888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jc w:val="center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4</w:t>
            </w:r>
          </w:p>
        </w:tc>
      </w:tr>
      <w:tr w:rsidR="007F2469" w:rsidRPr="008E4DB0" w:rsidTr="00866C09">
        <w:trPr>
          <w:trHeight w:val="971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lastRenderedPageBreak/>
              <w:t>отсутствие претензий, замечаний со стороны контролирующих надзорных органов, руководителей  за отчетный период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Отсутствуют претензии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нарушений правил внутреннего трудового распорядка, техники безопасности, противопожарной безопасности.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. Отсутствие нарушений и  замечаний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 и более случаев нарушений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958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отсутствие обоснованных жалоб пациентов на оказание медицинской помощи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Отсутствуют</w:t>
            </w:r>
          </w:p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1 и более случаев нарушений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 xml:space="preserve">качественное и своевременное оформление медицинской документации       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Соблюдается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Не соблюдается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  <w:tr w:rsidR="007F2469" w:rsidRPr="008E4DB0" w:rsidTr="00866C09">
        <w:trPr>
          <w:trHeight w:val="782"/>
        </w:trPr>
        <w:tc>
          <w:tcPr>
            <w:tcW w:w="3888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соблюдение принципов этики</w:t>
            </w:r>
          </w:p>
        </w:tc>
        <w:tc>
          <w:tcPr>
            <w:tcW w:w="252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Соблюдаются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Не соблюдаются</w:t>
            </w: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+1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  <w:r w:rsidRPr="008E4DB0">
              <w:rPr>
                <w:sz w:val="20"/>
                <w:szCs w:val="20"/>
              </w:rPr>
              <w:t>0</w:t>
            </w:r>
          </w:p>
          <w:p w:rsidR="007F2469" w:rsidRPr="008E4DB0" w:rsidRDefault="007F2469" w:rsidP="00866C0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7F2469" w:rsidRPr="008E4DB0" w:rsidRDefault="007F2469" w:rsidP="00866C0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Емемесячно</w:t>
            </w:r>
            <w:proofErr w:type="spellEnd"/>
          </w:p>
        </w:tc>
      </w:tr>
    </w:tbl>
    <w:p w:rsidR="007F2469" w:rsidRPr="008E4DB0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</w:p>
    <w:p w:rsidR="007F2469" w:rsidRPr="008E4DB0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</w:p>
    <w:p w:rsidR="007F2469" w:rsidRPr="008E4DB0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</w:p>
    <w:p w:rsidR="007F2469" w:rsidRPr="008E4DB0" w:rsidRDefault="007F2469" w:rsidP="007F2469">
      <w:pPr>
        <w:autoSpaceDE w:val="0"/>
        <w:autoSpaceDN w:val="0"/>
        <w:adjustRightInd w:val="0"/>
        <w:ind w:firstLine="708"/>
        <w:outlineLvl w:val="0"/>
        <w:rPr>
          <w:sz w:val="20"/>
          <w:szCs w:val="20"/>
        </w:rPr>
      </w:pPr>
    </w:p>
    <w:p w:rsidR="007F2469" w:rsidRDefault="007F2469" w:rsidP="007F24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685B" w:rsidRDefault="00C1685B"/>
    <w:sectPr w:rsidR="00C1685B" w:rsidSect="00C22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469"/>
    <w:rsid w:val="00054809"/>
    <w:rsid w:val="001F25F5"/>
    <w:rsid w:val="004D64EF"/>
    <w:rsid w:val="00505682"/>
    <w:rsid w:val="005B491E"/>
    <w:rsid w:val="007F2469"/>
    <w:rsid w:val="00806821"/>
    <w:rsid w:val="00852E13"/>
    <w:rsid w:val="00C1685B"/>
    <w:rsid w:val="00C224D2"/>
    <w:rsid w:val="00CA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2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24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44AA833F09AB059496BEA460F1935E49C5C0C5B5ACE99159C71BB3BBF9701D0714F6B0D2C8BC84IAW4L" TargetMode="External"/><Relationship Id="rId5" Type="http://schemas.openxmlformats.org/officeDocument/2006/relationships/hyperlink" Target="consultantplus://offline/ref=6A44AA833F09AB059496BEA460F1935E49C5C0C5B5ACE99159C71BB3BBF9701D0714F6B0D2C8BC84IAW4L" TargetMode="External"/><Relationship Id="rId4" Type="http://schemas.openxmlformats.org/officeDocument/2006/relationships/hyperlink" Target="consultantplus://offline/ref=6A44AA833F09AB059496BEA460F1935E49C5C0C5B5ACE99159C71BB3BBF9701D0714F6B0D2C8BC84IAW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2788</Words>
  <Characters>15898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Александр</cp:lastModifiedBy>
  <cp:revision>2</cp:revision>
  <cp:lastPrinted>2021-05-18T11:18:00Z</cp:lastPrinted>
  <dcterms:created xsi:type="dcterms:W3CDTF">2021-05-18T11:24:00Z</dcterms:created>
  <dcterms:modified xsi:type="dcterms:W3CDTF">2021-05-18T11:24:00Z</dcterms:modified>
</cp:coreProperties>
</file>